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548" w:rsidRPr="00245649" w:rsidRDefault="00310548" w:rsidP="00310548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  <w:r w:rsidRPr="00DC27B3">
        <w:rPr>
          <w:rFonts w:ascii="Times New Roman" w:hAnsi="Times New Roman"/>
          <w:sz w:val="24"/>
          <w:szCs w:val="24"/>
          <w:lang w:val="kk-KZ"/>
        </w:rPr>
        <w:t>ДӘРІС 2 ТАУ ҚАЗБАЛАРЫ ОЛАРДЫҢ ТҮРЛЕРІ. ПАЙДАЛЫ ТАУ ҚАЗБАЛАРЫН ИГЕРУ ТӘСІЛДЕРІ</w:t>
      </w:r>
    </w:p>
    <w:p w:rsidR="001C2880" w:rsidRPr="00245649" w:rsidRDefault="001C2880" w:rsidP="00310548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5D1B05" w:rsidRDefault="00303730" w:rsidP="005D1B05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 xml:space="preserve">Пайдалы тау қазбаларын игеру 3 сатыдан тұрады: </w:t>
      </w:r>
    </w:p>
    <w:p w:rsidR="005D1B05" w:rsidRDefault="00303730" w:rsidP="005D1B05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1)ашу</w:t>
      </w:r>
    </w:p>
    <w:p w:rsidR="005D1B05" w:rsidRDefault="00303730" w:rsidP="005D1B05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2)дайындау</w:t>
      </w:r>
    </w:p>
    <w:p w:rsidR="00303730" w:rsidRPr="00A6294D" w:rsidRDefault="00303730" w:rsidP="005D1B05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3) тазартып алу</w:t>
      </w:r>
    </w:p>
    <w:p w:rsidR="00303730" w:rsidRPr="00A6294D" w:rsidRDefault="00303730" w:rsidP="00A6294D">
      <w:pPr>
        <w:spacing w:after="0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 xml:space="preserve">1.Кен орнын ашу дегеніміз-барлық кен денесіне немесе оның бір бөлігіне жер бетіне жетуге мүмкіндік беретін тау қазбаларын жүргізу және дайындық қазбаларын жүргізуді қатамассыз ету. </w:t>
      </w:r>
    </w:p>
    <w:p w:rsidR="00303730" w:rsidRDefault="00303730" w:rsidP="002F4075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Ашу қазбалары</w:t>
      </w:r>
    </w:p>
    <w:p w:rsidR="002F4075" w:rsidRDefault="002F4075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2F4075" w:rsidRPr="00A6294D" w:rsidRDefault="009E3302" w:rsidP="002F4075">
      <w:pPr>
        <w:spacing w:after="0"/>
        <w:ind w:left="2124" w:firstLine="708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>
                <wp:simplePos x="0" y="0"/>
                <wp:positionH relativeFrom="column">
                  <wp:posOffset>4131310</wp:posOffset>
                </wp:positionH>
                <wp:positionV relativeFrom="paragraph">
                  <wp:posOffset>161925</wp:posOffset>
                </wp:positionV>
                <wp:extent cx="315595" cy="245110"/>
                <wp:effectExtent l="6985" t="9525" r="48895" b="50165"/>
                <wp:wrapNone/>
                <wp:docPr id="7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5595" cy="2451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325.3pt;margin-top:12.75pt;width:24.85pt;height:19.3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">
                <v:stroke endarrow="block"/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>
                <wp:simplePos x="0" y="0"/>
                <wp:positionH relativeFrom="column">
                  <wp:posOffset>1503680</wp:posOffset>
                </wp:positionH>
                <wp:positionV relativeFrom="paragraph">
                  <wp:posOffset>161925</wp:posOffset>
                </wp:positionV>
                <wp:extent cx="358140" cy="190500"/>
                <wp:effectExtent l="36830" t="9525" r="5080" b="57150"/>
                <wp:wrapNone/>
                <wp:docPr id="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58140" cy="1905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6" type="#_x0000_t32" style="position:absolute;margin-left:118.4pt;margin-top:12.75pt;width:28.2pt;height:15pt;flip:x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">
                <v:stroke endarrow="block"/>
              </v:shape>
            </w:pict>
          </mc:Fallback>
        </mc:AlternateContent>
      </w:r>
      <w:r w:rsidR="002F4075" w:rsidRPr="00A6294D">
        <w:rPr>
          <w:rStyle w:val="a8"/>
          <w:rFonts w:ascii="Times New Roman" w:hAnsi="Times New Roman"/>
          <w:sz w:val="24"/>
          <w:szCs w:val="24"/>
          <w:lang w:val="kk-KZ"/>
        </w:rPr>
        <w:t>Негізгі</w:t>
      </w:r>
      <w:r w:rsidR="002F4075" w:rsidRPr="002F4075">
        <w:rPr>
          <w:rStyle w:val="a8"/>
          <w:rFonts w:ascii="Times New Roman" w:hAnsi="Times New Roman"/>
          <w:sz w:val="24"/>
          <w:szCs w:val="24"/>
          <w:lang w:val="kk-KZ"/>
        </w:rPr>
        <w:t xml:space="preserve"> </w:t>
      </w:r>
      <w:r w:rsidR="002F4075">
        <w:rPr>
          <w:rStyle w:val="a8"/>
          <w:rFonts w:ascii="Times New Roman" w:hAnsi="Times New Roman"/>
          <w:sz w:val="24"/>
          <w:szCs w:val="24"/>
          <w:lang w:val="kk-KZ"/>
        </w:rPr>
        <w:tab/>
      </w:r>
      <w:r w:rsidR="002F4075">
        <w:rPr>
          <w:rStyle w:val="a8"/>
          <w:rFonts w:ascii="Times New Roman" w:hAnsi="Times New Roman"/>
          <w:sz w:val="24"/>
          <w:szCs w:val="24"/>
          <w:lang w:val="kk-KZ"/>
        </w:rPr>
        <w:tab/>
      </w:r>
      <w:r w:rsidR="002F4075">
        <w:rPr>
          <w:rStyle w:val="a8"/>
          <w:rFonts w:ascii="Times New Roman" w:hAnsi="Times New Roman"/>
          <w:sz w:val="24"/>
          <w:szCs w:val="24"/>
          <w:lang w:val="kk-KZ"/>
        </w:rPr>
        <w:tab/>
      </w:r>
      <w:r w:rsidR="002F4075" w:rsidRPr="00A6294D">
        <w:rPr>
          <w:rStyle w:val="a8"/>
          <w:rFonts w:ascii="Times New Roman" w:hAnsi="Times New Roman"/>
          <w:sz w:val="24"/>
          <w:szCs w:val="24"/>
          <w:lang w:val="kk-KZ"/>
        </w:rPr>
        <w:t>Қосымша</w:t>
      </w:r>
    </w:p>
    <w:p w:rsidR="002F4075" w:rsidRPr="002F4075" w:rsidRDefault="002F4075" w:rsidP="002F4075">
      <w:pPr>
        <w:spacing w:after="0"/>
        <w:jc w:val="both"/>
        <w:rPr>
          <w:rStyle w:val="a8"/>
          <w:rFonts w:ascii="Times New Roman" w:hAnsi="Times New Roman"/>
          <w:b w:val="0"/>
          <w:bCs w:val="0"/>
          <w:i w:val="0"/>
          <w:iCs w:val="0"/>
          <w:color w:val="auto"/>
          <w:sz w:val="24"/>
          <w:szCs w:val="24"/>
          <w:lang w:val="kk-KZ"/>
        </w:rPr>
      </w:pPr>
    </w:p>
    <w:p w:rsidR="00303730" w:rsidRPr="00A6294D" w:rsidRDefault="002F4075" w:rsidP="00A6294D">
      <w:pPr>
        <w:tabs>
          <w:tab w:val="left" w:pos="7062"/>
          <w:tab w:val="right" w:pos="9355"/>
        </w:tabs>
        <w:spacing w:after="0"/>
        <w:ind w:hanging="1416"/>
        <w:jc w:val="both"/>
        <w:rPr>
          <w:rStyle w:val="a8"/>
          <w:rFonts w:ascii="Times New Roman" w:hAnsi="Times New Roman"/>
          <w:sz w:val="24"/>
          <w:szCs w:val="24"/>
          <w:lang w:val="kk-KZ"/>
        </w:rPr>
      </w:pPr>
      <w:r>
        <w:rPr>
          <w:rStyle w:val="a8"/>
          <w:rFonts w:ascii="Times New Roman" w:hAnsi="Times New Roman"/>
          <w:sz w:val="24"/>
          <w:szCs w:val="24"/>
          <w:lang w:val="kk-KZ"/>
        </w:rPr>
        <w:tab/>
      </w:r>
      <w:r w:rsidR="00303730" w:rsidRPr="00A6294D">
        <w:rPr>
          <w:rStyle w:val="a8"/>
          <w:rFonts w:ascii="Times New Roman" w:hAnsi="Times New Roman"/>
          <w:sz w:val="24"/>
          <w:szCs w:val="24"/>
          <w:lang w:val="kk-KZ"/>
        </w:rPr>
        <w:t>тік оқпан,ылди оқпан,</w:t>
      </w:r>
      <w:r w:rsidR="00303730" w:rsidRPr="00A6294D">
        <w:rPr>
          <w:rStyle w:val="a8"/>
          <w:rFonts w:ascii="Times New Roman" w:hAnsi="Times New Roman"/>
          <w:sz w:val="24"/>
          <w:szCs w:val="24"/>
          <w:lang w:val="kk-KZ"/>
        </w:rPr>
        <w:tab/>
      </w:r>
      <w:r w:rsidRPr="00A6294D">
        <w:rPr>
          <w:rStyle w:val="a8"/>
          <w:rFonts w:ascii="Times New Roman" w:hAnsi="Times New Roman"/>
          <w:sz w:val="24"/>
          <w:szCs w:val="24"/>
          <w:lang w:val="kk-KZ"/>
        </w:rPr>
        <w:t>Оқпан албарлары</w:t>
      </w:r>
    </w:p>
    <w:p w:rsidR="002F4075" w:rsidRDefault="002F4075" w:rsidP="00A6294D">
      <w:pPr>
        <w:tabs>
          <w:tab w:val="left" w:pos="7062"/>
          <w:tab w:val="right" w:pos="9355"/>
        </w:tabs>
        <w:spacing w:after="0"/>
        <w:ind w:hanging="1416"/>
        <w:jc w:val="both"/>
        <w:rPr>
          <w:rStyle w:val="a8"/>
          <w:rFonts w:ascii="Times New Roman" w:hAnsi="Times New Roman"/>
          <w:sz w:val="24"/>
          <w:szCs w:val="24"/>
          <w:lang w:val="kk-KZ"/>
        </w:rPr>
      </w:pPr>
      <w:r>
        <w:rPr>
          <w:rStyle w:val="a8"/>
          <w:rFonts w:ascii="Times New Roman" w:hAnsi="Times New Roman"/>
          <w:sz w:val="24"/>
          <w:szCs w:val="24"/>
          <w:lang w:val="kk-KZ"/>
        </w:rPr>
        <w:tab/>
      </w:r>
      <w:r w:rsidR="00303730" w:rsidRPr="00A6294D">
        <w:rPr>
          <w:rStyle w:val="a8"/>
          <w:rFonts w:ascii="Times New Roman" w:hAnsi="Times New Roman"/>
          <w:sz w:val="24"/>
          <w:szCs w:val="24"/>
          <w:lang w:val="kk-KZ"/>
        </w:rPr>
        <w:t>Штольня</w:t>
      </w:r>
      <w:r>
        <w:rPr>
          <w:rStyle w:val="a8"/>
          <w:rFonts w:ascii="Times New Roman" w:hAnsi="Times New Roman"/>
          <w:sz w:val="24"/>
          <w:szCs w:val="24"/>
          <w:lang w:val="kk-KZ"/>
        </w:rPr>
        <w:tab/>
      </w:r>
    </w:p>
    <w:p w:rsidR="00303730" w:rsidRPr="00A6294D" w:rsidRDefault="00303730" w:rsidP="00A6294D">
      <w:pPr>
        <w:pStyle w:val="a5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 xml:space="preserve">2)Дайындау дегеніміз-дайындық тау қазбаларын жүргізу (қуақаз,өрлеме,штрек) және кен орвндарының ашылған бөлігін қазып алу бөліктеріне  (қабаттар,блогтар,панельдер,діңгектер)бөлінеді.                                                                                                              3)Тазартып алу-қазып алу учаскесінен кенді  алатын технологиялық процесс және осы кезде пайда болған тазарту кеңістігінің  пайда болуына әсерін тигізеді.                                                                                               </w:t>
      </w:r>
    </w:p>
    <w:p w:rsidR="00303730" w:rsidRPr="00A6294D" w:rsidRDefault="00303730" w:rsidP="00A6294D">
      <w:pPr>
        <w:pStyle w:val="a5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2F4075" w:rsidRDefault="00303730" w:rsidP="00A6294D">
      <w:pPr>
        <w:pStyle w:val="a5"/>
        <w:ind w:firstLine="720"/>
        <w:jc w:val="both"/>
        <w:outlineLvl w:val="0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Әр түрлі тау жыныстарын ұсату  және оның массивтен бөлу бойынша жүргізілетін жұмыстар ТАУ-КЕН ЖҰМЫСТАРЫ деп аталады. Тау-кен жұмыстары қызметіне қарай барлау және пайдалану болып 2 топқа бөлінеді.</w:t>
      </w:r>
    </w:p>
    <w:p w:rsidR="002F4075" w:rsidRDefault="00303730" w:rsidP="002F4075">
      <w:pPr>
        <w:pStyle w:val="a5"/>
        <w:ind w:firstLine="720"/>
        <w:jc w:val="both"/>
        <w:outlineLvl w:val="0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Барлау жұмыстары дегеніміз-пайдалы қазбалардың шоңырын іздеу,барлау</w:t>
      </w:r>
      <w:r w:rsidR="002F4075">
        <w:rPr>
          <w:rFonts w:ascii="Times New Roman" w:hAnsi="Times New Roman"/>
          <w:sz w:val="24"/>
          <w:szCs w:val="24"/>
          <w:lang w:val="kk-KZ"/>
        </w:rPr>
        <w:t xml:space="preserve">. </w:t>
      </w:r>
      <w:r w:rsidRPr="00A6294D">
        <w:rPr>
          <w:rFonts w:ascii="Times New Roman" w:hAnsi="Times New Roman"/>
          <w:sz w:val="24"/>
          <w:szCs w:val="24"/>
          <w:lang w:val="kk-KZ"/>
        </w:rPr>
        <w:t>Пайдалану жұмыстары дегеніміз-кен орнын игеру.Ол өндіру орындарына байланысты ашық және жерасты болып бөлінеді.</w:t>
      </w:r>
    </w:p>
    <w:p w:rsidR="00303730" w:rsidRPr="00A6294D" w:rsidRDefault="00303730" w:rsidP="002F4075">
      <w:pPr>
        <w:pStyle w:val="a5"/>
        <w:ind w:firstLine="708"/>
        <w:jc w:val="both"/>
        <w:outlineLvl w:val="0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 xml:space="preserve">Тау жұмыстарын орындауда қолданылатын қондырғыларға байланысты  қолмен істейтін және механикаландырылған болып бөлінеді.Тау жұмыстарының нәтижесінде пайдалы қазбалардың немесе бос жыныстардың  қалыңдықтарында пайда болган қуыстарды пайдалы немесе тау қазбалары деп атаймыз.    </w:t>
      </w:r>
    </w:p>
    <w:p w:rsidR="00303730" w:rsidRPr="00A6294D" w:rsidRDefault="00303730" w:rsidP="002F4075">
      <w:pPr>
        <w:pStyle w:val="a5"/>
        <w:ind w:firstLine="708"/>
        <w:jc w:val="center"/>
        <w:outlineLvl w:val="0"/>
        <w:rPr>
          <w:rFonts w:ascii="Times New Roman" w:hAnsi="Times New Roman"/>
          <w:i/>
          <w:sz w:val="24"/>
          <w:szCs w:val="24"/>
          <w:lang w:val="kk-KZ"/>
        </w:rPr>
      </w:pPr>
      <w:r w:rsidRPr="00A6294D">
        <w:rPr>
          <w:rFonts w:ascii="Times New Roman" w:hAnsi="Times New Roman"/>
          <w:i/>
          <w:sz w:val="24"/>
          <w:szCs w:val="24"/>
          <w:lang w:val="kk-KZ"/>
        </w:rPr>
        <w:t>Тау қазбалары</w:t>
      </w:r>
    </w:p>
    <w:p w:rsidR="002F4075" w:rsidRDefault="009E3302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column">
                  <wp:posOffset>3939540</wp:posOffset>
                </wp:positionH>
                <wp:positionV relativeFrom="paragraph">
                  <wp:posOffset>134620</wp:posOffset>
                </wp:positionV>
                <wp:extent cx="728345" cy="198755"/>
                <wp:effectExtent l="5715" t="10795" r="27940" b="57150"/>
                <wp:wrapNone/>
                <wp:docPr id="5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8345" cy="1987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6" type="#_x0000_t32" style="position:absolute;margin-left:310.2pt;margin-top:10.6pt;width:57.35pt;height:15.6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">
                <v:stroke endarrow="block"/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>
                <wp:simplePos x="0" y="0"/>
                <wp:positionH relativeFrom="column">
                  <wp:posOffset>613410</wp:posOffset>
                </wp:positionH>
                <wp:positionV relativeFrom="paragraph">
                  <wp:posOffset>134620</wp:posOffset>
                </wp:positionV>
                <wp:extent cx="725805" cy="198755"/>
                <wp:effectExtent l="32385" t="10795" r="13335" b="57150"/>
                <wp:wrapNone/>
                <wp:docPr id="4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25805" cy="1987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" o:spid="_x0000_s1026" type="#_x0000_t32" style="position:absolute;margin-left:48.3pt;margin-top:10.6pt;width:57.15pt;height:15.65pt;flip:x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">
                <v:stroke endarrow="block"/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column">
                  <wp:posOffset>4963160</wp:posOffset>
                </wp:positionH>
                <wp:positionV relativeFrom="paragraph">
                  <wp:posOffset>350520</wp:posOffset>
                </wp:positionV>
                <wp:extent cx="254000" cy="103505"/>
                <wp:effectExtent l="10160" t="7620" r="40640" b="60325"/>
                <wp:wrapNone/>
                <wp:docPr id="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00" cy="1035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" o:spid="_x0000_s1026" type="#_x0000_t32" style="position:absolute;margin-left:390.8pt;margin-top:27.6pt;width:20pt;height:8.1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">
                <v:stroke endarrow="block"/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column">
                  <wp:posOffset>4667885</wp:posOffset>
                </wp:positionH>
                <wp:positionV relativeFrom="paragraph">
                  <wp:posOffset>350520</wp:posOffset>
                </wp:positionV>
                <wp:extent cx="0" cy="175260"/>
                <wp:effectExtent l="57785" t="7620" r="56515" b="1714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52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" o:spid="_x0000_s1026" type="#_x0000_t32" style="position:absolute;margin-left:367.55pt;margin-top:27.6pt;width:0;height:13.8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">
                <v:stroke endarrow="block"/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column">
                  <wp:posOffset>4207510</wp:posOffset>
                </wp:positionH>
                <wp:positionV relativeFrom="paragraph">
                  <wp:posOffset>350520</wp:posOffset>
                </wp:positionV>
                <wp:extent cx="278130" cy="103505"/>
                <wp:effectExtent l="35560" t="7620" r="10160" b="60325"/>
                <wp:wrapNone/>
                <wp:docPr id="1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78130" cy="1035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8" o:spid="_x0000_s1026" type="#_x0000_t32" style="position:absolute;margin-left:331.3pt;margin-top:27.6pt;width:21.9pt;height:8.15pt;flip:x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">
                <v:stroke endarrow="block"/>
              </v:shape>
            </w:pict>
          </mc:Fallback>
        </mc:AlternateContent>
      </w:r>
      <w:r w:rsidR="002F4075">
        <w:rPr>
          <w:rFonts w:ascii="Times New Roman" w:hAnsi="Times New Roman"/>
          <w:sz w:val="24"/>
          <w:szCs w:val="24"/>
          <w:lang w:val="kk-KZ"/>
        </w:rPr>
        <w:t xml:space="preserve">                                      </w:t>
      </w:r>
      <w:r w:rsidR="00303730" w:rsidRPr="00A6294D">
        <w:rPr>
          <w:rFonts w:ascii="Times New Roman" w:hAnsi="Times New Roman"/>
          <w:sz w:val="24"/>
          <w:szCs w:val="24"/>
          <w:lang w:val="kk-KZ"/>
        </w:rPr>
        <w:t>АШЫҚ</w:t>
      </w:r>
      <w:r w:rsidR="002F4075">
        <w:rPr>
          <w:rFonts w:ascii="Times New Roman" w:hAnsi="Times New Roman"/>
          <w:sz w:val="24"/>
          <w:szCs w:val="24"/>
          <w:lang w:val="kk-KZ"/>
        </w:rPr>
        <w:tab/>
      </w:r>
      <w:r w:rsidR="002F4075">
        <w:rPr>
          <w:rFonts w:ascii="Times New Roman" w:hAnsi="Times New Roman"/>
          <w:sz w:val="24"/>
          <w:szCs w:val="24"/>
          <w:lang w:val="kk-KZ"/>
        </w:rPr>
        <w:tab/>
      </w:r>
      <w:r w:rsidR="002F4075">
        <w:rPr>
          <w:rFonts w:ascii="Times New Roman" w:hAnsi="Times New Roman"/>
          <w:sz w:val="24"/>
          <w:szCs w:val="24"/>
          <w:lang w:val="kk-KZ"/>
        </w:rPr>
        <w:tab/>
      </w:r>
      <w:r w:rsidR="002F4075" w:rsidRPr="00A6294D">
        <w:rPr>
          <w:rFonts w:ascii="Times New Roman" w:hAnsi="Times New Roman"/>
          <w:sz w:val="24"/>
          <w:szCs w:val="24"/>
          <w:lang w:val="kk-KZ"/>
        </w:rPr>
        <w:t>ЖЕРАСТЫ</w:t>
      </w:r>
      <w:r w:rsidR="00303730" w:rsidRPr="00A6294D">
        <w:rPr>
          <w:rFonts w:ascii="Times New Roman" w:hAnsi="Times New Roman"/>
          <w:sz w:val="24"/>
          <w:szCs w:val="24"/>
          <w:lang w:val="kk-KZ"/>
        </w:rPr>
        <w:t xml:space="preserve">                                                                                                                                                                                                </w:t>
      </w:r>
    </w:p>
    <w:p w:rsidR="002F4075" w:rsidRDefault="002F4075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2F4075" w:rsidRDefault="00303730" w:rsidP="002F4075">
      <w:pPr>
        <w:spacing w:after="0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1)Барлау</w:t>
      </w:r>
      <w:r w:rsidR="002F4075">
        <w:rPr>
          <w:rFonts w:ascii="Times New Roman" w:hAnsi="Times New Roman"/>
          <w:sz w:val="24"/>
          <w:szCs w:val="24"/>
          <w:lang w:val="kk-KZ"/>
        </w:rPr>
        <w:t xml:space="preserve"> </w:t>
      </w:r>
      <w:r w:rsidR="002F4075" w:rsidRPr="00A6294D">
        <w:rPr>
          <w:rFonts w:ascii="Times New Roman" w:hAnsi="Times New Roman"/>
          <w:sz w:val="24"/>
          <w:szCs w:val="24"/>
          <w:lang w:val="kk-KZ"/>
        </w:rPr>
        <w:t>қарығы</w:t>
      </w:r>
    </w:p>
    <w:p w:rsidR="002F4075" w:rsidRDefault="002F4075" w:rsidP="002F4075">
      <w:pPr>
        <w:spacing w:after="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 xml:space="preserve">2)Барлау </w:t>
      </w:r>
      <w:r w:rsidR="00303730" w:rsidRPr="00A6294D">
        <w:rPr>
          <w:rFonts w:ascii="Times New Roman" w:hAnsi="Times New Roman"/>
          <w:sz w:val="24"/>
          <w:szCs w:val="24"/>
          <w:lang w:val="kk-KZ"/>
        </w:rPr>
        <w:t>оры</w:t>
      </w:r>
      <w:r w:rsidRPr="002F4075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ab/>
      </w:r>
      <w:r>
        <w:rPr>
          <w:rFonts w:ascii="Times New Roman" w:hAnsi="Times New Roman"/>
          <w:sz w:val="24"/>
          <w:szCs w:val="24"/>
          <w:lang w:val="kk-KZ"/>
        </w:rPr>
        <w:tab/>
      </w:r>
      <w:r>
        <w:rPr>
          <w:rFonts w:ascii="Times New Roman" w:hAnsi="Times New Roman"/>
          <w:sz w:val="24"/>
          <w:szCs w:val="24"/>
          <w:lang w:val="kk-KZ"/>
        </w:rPr>
        <w:tab/>
      </w:r>
      <w:r>
        <w:rPr>
          <w:rFonts w:ascii="Times New Roman" w:hAnsi="Times New Roman"/>
          <w:sz w:val="24"/>
          <w:szCs w:val="24"/>
          <w:lang w:val="kk-KZ"/>
        </w:rPr>
        <w:tab/>
      </w:r>
      <w:r>
        <w:rPr>
          <w:rFonts w:ascii="Times New Roman" w:hAnsi="Times New Roman"/>
          <w:sz w:val="24"/>
          <w:szCs w:val="24"/>
          <w:lang w:val="kk-KZ"/>
        </w:rPr>
        <w:tab/>
      </w:r>
      <w:r>
        <w:rPr>
          <w:rFonts w:ascii="Times New Roman" w:hAnsi="Times New Roman"/>
          <w:sz w:val="24"/>
          <w:szCs w:val="24"/>
          <w:lang w:val="kk-KZ"/>
        </w:rPr>
        <w:tab/>
      </w:r>
      <w:r>
        <w:rPr>
          <w:rFonts w:ascii="Times New Roman" w:hAnsi="Times New Roman"/>
          <w:sz w:val="24"/>
          <w:szCs w:val="24"/>
          <w:lang w:val="kk-KZ"/>
        </w:rPr>
        <w:tab/>
      </w:r>
      <w:r w:rsidRPr="00A6294D">
        <w:rPr>
          <w:rFonts w:ascii="Times New Roman" w:hAnsi="Times New Roman"/>
          <w:sz w:val="24"/>
          <w:szCs w:val="24"/>
          <w:lang w:val="kk-KZ"/>
        </w:rPr>
        <w:t>Тік</w:t>
      </w:r>
      <w:r>
        <w:rPr>
          <w:rFonts w:ascii="Times New Roman" w:hAnsi="Times New Roman"/>
          <w:sz w:val="24"/>
          <w:szCs w:val="24"/>
          <w:lang w:val="kk-KZ"/>
        </w:rPr>
        <w:t xml:space="preserve">           К</w:t>
      </w:r>
      <w:r w:rsidRPr="00A6294D">
        <w:rPr>
          <w:rFonts w:ascii="Times New Roman" w:hAnsi="Times New Roman"/>
          <w:sz w:val="24"/>
          <w:szCs w:val="24"/>
          <w:lang w:val="kk-KZ"/>
        </w:rPr>
        <w:t>өлденең</w:t>
      </w:r>
      <w:r>
        <w:rPr>
          <w:rFonts w:ascii="Times New Roman" w:hAnsi="Times New Roman"/>
          <w:sz w:val="24"/>
          <w:szCs w:val="24"/>
          <w:lang w:val="kk-KZ"/>
        </w:rPr>
        <w:t xml:space="preserve">        </w:t>
      </w:r>
      <w:r w:rsidRPr="00A6294D">
        <w:rPr>
          <w:rFonts w:ascii="Times New Roman" w:hAnsi="Times New Roman"/>
          <w:sz w:val="24"/>
          <w:szCs w:val="24"/>
          <w:lang w:val="kk-KZ"/>
        </w:rPr>
        <w:t>Еңіс</w:t>
      </w:r>
    </w:p>
    <w:p w:rsidR="002F4075" w:rsidRDefault="00303730" w:rsidP="002F4075">
      <w:pPr>
        <w:spacing w:after="0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3) копуша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310548" w:rsidRDefault="00310548" w:rsidP="00310548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Ашық тау қазбалары</w:t>
      </w:r>
      <w:r>
        <w:rPr>
          <w:rFonts w:ascii="Times New Roman" w:hAnsi="Times New Roman"/>
          <w:sz w:val="24"/>
          <w:szCs w:val="24"/>
          <w:lang w:val="kk-KZ"/>
        </w:rPr>
        <w:t>: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1)Барлау қарығы (разведочная канава)-тасындылардың аз қуаттылығы кезинде пайдалы қазбалардың жер бетіне шығуын іздеу мақсатында жүргізілетін қазба.</w:t>
      </w:r>
    </w:p>
    <w:p w:rsidR="002F4075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2)Барлау оры-қарықпен салыстырғанда көлденең қимасының өлшемдері үлкен қазба.</w:t>
      </w:r>
    </w:p>
    <w:p w:rsidR="00310548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3)Копуша-түбір жыныстарын сынама алу мақсатында жүргізізілген қазба.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 xml:space="preserve">4)Расчистка-түбір жыныстардан аршылымы мақсатында жүргізілген жүргізілген қазба. </w:t>
      </w:r>
    </w:p>
    <w:p w:rsidR="00310548" w:rsidRDefault="00310548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1C2880" w:rsidRPr="00245649" w:rsidRDefault="001C2880" w:rsidP="00310548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1C2880" w:rsidRPr="00245649" w:rsidRDefault="001C2880" w:rsidP="00310548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310548" w:rsidRDefault="00310548" w:rsidP="00310548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lastRenderedPageBreak/>
        <w:t>Тік тау қазбалары</w:t>
      </w:r>
      <w:r>
        <w:rPr>
          <w:rFonts w:ascii="Times New Roman" w:hAnsi="Times New Roman"/>
          <w:sz w:val="24"/>
          <w:szCs w:val="24"/>
          <w:lang w:val="kk-KZ"/>
        </w:rPr>
        <w:t>:</w:t>
      </w:r>
    </w:p>
    <w:p w:rsidR="00C55ED1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1)Оқпан(ствол)-жер бетіне шығатын пайдалы қазбалардың кен орындарын ашу мақсатында жүргізілген жүргізілген қазба.</w:t>
      </w:r>
    </w:p>
    <w:p w:rsidR="00310548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2)Соқыр оқпан(слепой ствол)-адамдардың жүруі мен жүктерді тасмалдау үшін механикалық құралдармен жабдықталған және жер бетіне шықпайтын тау қазбасы.</w:t>
      </w:r>
    </w:p>
    <w:p w:rsidR="00310548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3)Гезенк-тікелей жер бетіне шықпайтын пайдалы қазбаларды өз салмағының әсерімен түсіруге және механикалық әдіспен жеткізуге арналған қазба.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4)Шурф-тік және қуыс жол,кенді барлау,желдету және қопару жұмыстары үшін тікелей жер бетінен 25м.тереңдікте орналасқан қазба.</w:t>
      </w:r>
    </w:p>
    <w:p w:rsidR="00310548" w:rsidRDefault="00310548" w:rsidP="00310548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310548" w:rsidRDefault="00310548" w:rsidP="00310548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Көлденең тау қазбалары</w:t>
      </w:r>
      <w:r>
        <w:rPr>
          <w:rFonts w:ascii="Times New Roman" w:hAnsi="Times New Roman"/>
          <w:sz w:val="24"/>
          <w:szCs w:val="24"/>
          <w:lang w:val="kk-KZ"/>
        </w:rPr>
        <w:t>:</w:t>
      </w:r>
    </w:p>
    <w:p w:rsidR="00310548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1)Штольня-тікелей жер бетіне шығатын және кен орнында баратын жазықтық бойымен және сәл көлбеу етіп жүргізілген көлденең қазба.</w:t>
      </w:r>
    </w:p>
    <w:p w:rsidR="00310548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2)Орт</w:t>
      </w:r>
      <w:r w:rsidR="00310548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A6294D">
        <w:rPr>
          <w:rFonts w:ascii="Times New Roman" w:hAnsi="Times New Roman"/>
          <w:sz w:val="24"/>
          <w:szCs w:val="24"/>
          <w:lang w:val="kk-KZ"/>
        </w:rPr>
        <w:t>(қияқаз)-кен орнының ұзын бойында кесе көлденең жазықтықта жүргізілген қазба.  3)Тоннель-екі жағынан да жер бетіне шығатын тасмалдау қызметін атқаратын  өтпелі қазба.</w:t>
      </w:r>
    </w:p>
    <w:p w:rsidR="00310548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4)Квершлаг-тау жыныстарының созылымына қиғаш жүргізілген жер бетіне шықпайтын қазба.</w:t>
      </w:r>
    </w:p>
    <w:p w:rsidR="00310548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5)Штрек-тікелей жер бетіне шықпайтын,көлбеулігі 3градустан аспайтын,кен орнына ұзын бойына бағыттас жүргізілген қазба.</w:t>
      </w:r>
    </w:p>
    <w:p w:rsidR="00310548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6)Просек(қиыс қазба)-штекке параллель жүргізілген көлденең қазба.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7)Түйісім</w:t>
      </w:r>
      <w:r w:rsidR="00310548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A6294D">
        <w:rPr>
          <w:rFonts w:ascii="Times New Roman" w:hAnsi="Times New Roman"/>
          <w:sz w:val="24"/>
          <w:szCs w:val="24"/>
          <w:lang w:val="kk-KZ"/>
        </w:rPr>
        <w:t>(стойка)-қатар орналасқан еңіс қазбалардың ортасынан жүргізілген қазба.</w:t>
      </w:r>
    </w:p>
    <w:p w:rsidR="00310548" w:rsidRDefault="00310548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310548" w:rsidRDefault="00310548" w:rsidP="00310548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Еңіс тау қазбалар</w:t>
      </w:r>
      <w:r>
        <w:rPr>
          <w:rFonts w:ascii="Times New Roman" w:hAnsi="Times New Roman"/>
          <w:sz w:val="24"/>
          <w:szCs w:val="24"/>
          <w:lang w:val="kk-KZ"/>
        </w:rPr>
        <w:t>ы:</w:t>
      </w:r>
    </w:p>
    <w:p w:rsidR="00310548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1)Бремсберг-жер бетіне тікелей шықпайтын,жерастынданемесе кен денелерінің құлама бағыттарымен жүргізілген қазба.</w:t>
      </w:r>
    </w:p>
    <w:p w:rsidR="00310548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2)Еңіс(уклон)-жер бетіне шықпайтын жүктерді көтеруге арналған қазба.</w:t>
      </w:r>
    </w:p>
    <w:p w:rsidR="00310548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3)Жүрістік(ходок)жер бетіне шықпайтын әр түрлі мақсатта жұмыс істейтін(адамдардың қозғалысы,материялдар мен жабдықтарды жеткізу,желдету)арналған қазба.</w:t>
      </w:r>
    </w:p>
    <w:p w:rsidR="00310548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4)Печь-жер бетіне шықпайтын пайдалы қазбалардың қатары бойынша оның қалыңдығында жүргізілген қазба.</w:t>
      </w:r>
    </w:p>
    <w:p w:rsidR="00310548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5)Өрлеме-төменгі деңгей жиектен жоғарғы деңгей жиекке пайдалы қазбаларды жеткізу,материалдарды түсіру мақсатында жүргізілген қазба.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6)Құлама(скат)-тікелей жер бетіне швқпайтын кен денелерінің құлама бағытымен жүргізілген және жүктердің өз салмағының әсерімен түсіруге арналған еңіс қазба.</w:t>
      </w:r>
    </w:p>
    <w:p w:rsidR="00310548" w:rsidRDefault="00310548" w:rsidP="00310548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310548" w:rsidRDefault="00310548" w:rsidP="00310548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Тазарту қазбалары</w:t>
      </w:r>
    </w:p>
    <w:p w:rsidR="00310548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1)Камера-көлденең қимасының өлшемдерімен салыстырғанда ұзындығы үлкен тау қазбасы.Онда әр түрлі машиналар,жабдықтар,материялдарды сақтау және басқа мақсатта қолданылады.Камералар оқпандардың қасында орналасқан.</w:t>
      </w:r>
    </w:p>
    <w:p w:rsidR="00310548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2)Оқпанға жалғасқан қазбалар мен камералардың жиынтығын және жерасты шаруаларына қызмет ететін қазбаларды оқпан албарлары дейміз.Оқпан албарларында келесі камералар орналасады:күту камерасы,электровозды депо,насосная,электроподстанция,медпункт,диспедчерское және су жинағыш.</w:t>
      </w:r>
    </w:p>
    <w:p w:rsidR="00310548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3)Тазарту қазбаларының беті тікелей пайдалы қазбаларды алатын жері  тазарту забойы деп аталады.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lastRenderedPageBreak/>
        <w:t>4)Үлкен ұзын тазарту забойын лава деп атайды.</w:t>
      </w:r>
    </w:p>
    <w:p w:rsidR="00310548" w:rsidRDefault="00310548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310548" w:rsidRDefault="00310548" w:rsidP="00310548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Тау  қазбалардың</w:t>
      </w:r>
      <w:r>
        <w:rPr>
          <w:rFonts w:ascii="Times New Roman" w:hAnsi="Times New Roman"/>
          <w:sz w:val="24"/>
          <w:szCs w:val="24"/>
          <w:lang w:val="kk-KZ"/>
        </w:rPr>
        <w:t xml:space="preserve"> э</w:t>
      </w:r>
      <w:r w:rsidRPr="00A6294D">
        <w:rPr>
          <w:rFonts w:ascii="Times New Roman" w:hAnsi="Times New Roman"/>
          <w:sz w:val="24"/>
          <w:szCs w:val="24"/>
          <w:lang w:val="kk-KZ"/>
        </w:rPr>
        <w:t>лементтері</w:t>
      </w:r>
    </w:p>
    <w:p w:rsidR="00310548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Жерасты тау қазбаларының периметрі бойынша тау жыныстарының бетін шектейді.Тау қазбаларының басы,яғни ,оның жер бетіне немесе басқа қазбаларға шығаратын жері-оның аузы(устье)деп аталады.</w:t>
      </w:r>
      <w:r w:rsidR="00310548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A6294D">
        <w:rPr>
          <w:rFonts w:ascii="Times New Roman" w:hAnsi="Times New Roman"/>
          <w:sz w:val="24"/>
          <w:szCs w:val="24"/>
          <w:lang w:val="kk-KZ"/>
        </w:rPr>
        <w:t>3 бөліктен тұрады:</w:t>
      </w:r>
    </w:p>
    <w:p w:rsidR="00310548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1)Оголовок</w:t>
      </w:r>
    </w:p>
    <w:p w:rsidR="00310548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2)Орталық бөлік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3)Тірек тәжі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Жерасты еңіс және көлденең қазбаларды үстіне шектейтін тау жыныстарының бетін қазбаның төбесі деп аталады.Осы қазбаларды төменнен шектейтін бетін қазбаның табаны(почва) деп аталады,ал бүйірлерін қабырғалары деп атайды.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bookmarkStart w:id="0" w:name="_GoBack"/>
      <w:bookmarkEnd w:id="0"/>
    </w:p>
    <w:sectPr w:rsidR="00303730" w:rsidRPr="00A6294D" w:rsidSect="003124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33E893C0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1">
    <w:nsid w:val="07894462"/>
    <w:multiLevelType w:val="hybridMultilevel"/>
    <w:tmpl w:val="B406BCC2"/>
    <w:lvl w:ilvl="0" w:tplc="B8123E8A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98020F7"/>
    <w:multiLevelType w:val="hybridMultilevel"/>
    <w:tmpl w:val="DB445312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9B4027"/>
    <w:multiLevelType w:val="hybridMultilevel"/>
    <w:tmpl w:val="41082658"/>
    <w:lvl w:ilvl="0" w:tplc="CC44FCA8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>
    <w:nsid w:val="291F52D5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5">
    <w:nsid w:val="2FBE4904"/>
    <w:multiLevelType w:val="hybridMultilevel"/>
    <w:tmpl w:val="5D40F0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10A1400"/>
    <w:multiLevelType w:val="hybridMultilevel"/>
    <w:tmpl w:val="B9B4C4E8"/>
    <w:lvl w:ilvl="0" w:tplc="F99A38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369413CD"/>
    <w:multiLevelType w:val="hybridMultilevel"/>
    <w:tmpl w:val="67D61C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BFCDFC0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i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E730131"/>
    <w:multiLevelType w:val="hybridMultilevel"/>
    <w:tmpl w:val="B5364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503107E"/>
    <w:multiLevelType w:val="multilevel"/>
    <w:tmpl w:val="00000000"/>
    <w:lvl w:ilvl="0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9"/>
  </w:num>
  <w:num w:numId="6">
    <w:abstractNumId w:val="3"/>
  </w:num>
  <w:num w:numId="7">
    <w:abstractNumId w:val="1"/>
  </w:num>
  <w:num w:numId="8">
    <w:abstractNumId w:val="6"/>
  </w:num>
  <w:num w:numId="9">
    <w:abstractNumId w:val="8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hideSpellingError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FF1"/>
    <w:rsid w:val="0005248B"/>
    <w:rsid w:val="000764D4"/>
    <w:rsid w:val="00094E85"/>
    <w:rsid w:val="00133AF2"/>
    <w:rsid w:val="001A1344"/>
    <w:rsid w:val="001A3946"/>
    <w:rsid w:val="001C2880"/>
    <w:rsid w:val="00206687"/>
    <w:rsid w:val="00232E94"/>
    <w:rsid w:val="00245649"/>
    <w:rsid w:val="00264696"/>
    <w:rsid w:val="002764CB"/>
    <w:rsid w:val="002E1A2A"/>
    <w:rsid w:val="002F4075"/>
    <w:rsid w:val="002F56A4"/>
    <w:rsid w:val="00303730"/>
    <w:rsid w:val="00310548"/>
    <w:rsid w:val="003124BC"/>
    <w:rsid w:val="003B3B42"/>
    <w:rsid w:val="003F1CDC"/>
    <w:rsid w:val="004011C5"/>
    <w:rsid w:val="00423885"/>
    <w:rsid w:val="00427963"/>
    <w:rsid w:val="00431EBA"/>
    <w:rsid w:val="00433BE8"/>
    <w:rsid w:val="004A758C"/>
    <w:rsid w:val="004D529E"/>
    <w:rsid w:val="004E5A0B"/>
    <w:rsid w:val="004F0D42"/>
    <w:rsid w:val="004F2175"/>
    <w:rsid w:val="0050583A"/>
    <w:rsid w:val="005814A3"/>
    <w:rsid w:val="005B3D52"/>
    <w:rsid w:val="005D1B05"/>
    <w:rsid w:val="005E5E27"/>
    <w:rsid w:val="00625CA6"/>
    <w:rsid w:val="00643310"/>
    <w:rsid w:val="00664659"/>
    <w:rsid w:val="00683F25"/>
    <w:rsid w:val="006F4CB4"/>
    <w:rsid w:val="00703EF6"/>
    <w:rsid w:val="00753D7C"/>
    <w:rsid w:val="007C0A3C"/>
    <w:rsid w:val="007E2175"/>
    <w:rsid w:val="007E6FE9"/>
    <w:rsid w:val="007F51C1"/>
    <w:rsid w:val="00831FF1"/>
    <w:rsid w:val="008463E0"/>
    <w:rsid w:val="00853AA5"/>
    <w:rsid w:val="00863FB9"/>
    <w:rsid w:val="00873BA0"/>
    <w:rsid w:val="0087547C"/>
    <w:rsid w:val="0089384B"/>
    <w:rsid w:val="00906E44"/>
    <w:rsid w:val="00920EF2"/>
    <w:rsid w:val="00921460"/>
    <w:rsid w:val="00957878"/>
    <w:rsid w:val="0099781B"/>
    <w:rsid w:val="009C171B"/>
    <w:rsid w:val="009E3302"/>
    <w:rsid w:val="00A27A46"/>
    <w:rsid w:val="00A57A09"/>
    <w:rsid w:val="00A6294D"/>
    <w:rsid w:val="00A948A3"/>
    <w:rsid w:val="00B03D18"/>
    <w:rsid w:val="00B20DB4"/>
    <w:rsid w:val="00B66BD4"/>
    <w:rsid w:val="00B91E0B"/>
    <w:rsid w:val="00BE52C6"/>
    <w:rsid w:val="00C55ED1"/>
    <w:rsid w:val="00C65796"/>
    <w:rsid w:val="00C76D4D"/>
    <w:rsid w:val="00C817D1"/>
    <w:rsid w:val="00C905EF"/>
    <w:rsid w:val="00CA1C53"/>
    <w:rsid w:val="00CB20F8"/>
    <w:rsid w:val="00CD3151"/>
    <w:rsid w:val="00CD41A3"/>
    <w:rsid w:val="00CE11CC"/>
    <w:rsid w:val="00D61E69"/>
    <w:rsid w:val="00D7308E"/>
    <w:rsid w:val="00D8477E"/>
    <w:rsid w:val="00D93984"/>
    <w:rsid w:val="00D94001"/>
    <w:rsid w:val="00D957C0"/>
    <w:rsid w:val="00DC27B3"/>
    <w:rsid w:val="00DC6ABC"/>
    <w:rsid w:val="00E10962"/>
    <w:rsid w:val="00E156D6"/>
    <w:rsid w:val="00E24F4E"/>
    <w:rsid w:val="00E53000"/>
    <w:rsid w:val="00E55812"/>
    <w:rsid w:val="00EA2A68"/>
    <w:rsid w:val="00EB2B5E"/>
    <w:rsid w:val="00EC2381"/>
    <w:rsid w:val="00F03987"/>
    <w:rsid w:val="00F1663D"/>
    <w:rsid w:val="00F8107D"/>
    <w:rsid w:val="00F821C7"/>
    <w:rsid w:val="00FA326E"/>
    <w:rsid w:val="00FC428F"/>
    <w:rsid w:val="00FE2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FF1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831FF1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31FF1"/>
    <w:rPr>
      <w:rFonts w:ascii="Cambria" w:hAnsi="Cambria" w:cs="Times New Roman"/>
      <w:b/>
      <w:bCs/>
      <w:color w:val="365F91"/>
      <w:sz w:val="28"/>
      <w:szCs w:val="28"/>
    </w:rPr>
  </w:style>
  <w:style w:type="paragraph" w:styleId="a3">
    <w:name w:val="Title"/>
    <w:basedOn w:val="a"/>
    <w:next w:val="a"/>
    <w:link w:val="a4"/>
    <w:uiPriority w:val="99"/>
    <w:qFormat/>
    <w:rsid w:val="00831FF1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99"/>
    <w:locked/>
    <w:rsid w:val="00831FF1"/>
    <w:rPr>
      <w:rFonts w:ascii="Cambria" w:hAnsi="Cambria" w:cs="Times New Roman"/>
      <w:color w:val="17365D"/>
      <w:spacing w:val="5"/>
      <w:kern w:val="28"/>
      <w:sz w:val="52"/>
      <w:szCs w:val="52"/>
    </w:rPr>
  </w:style>
  <w:style w:type="paragraph" w:styleId="a5">
    <w:name w:val="No Spacing"/>
    <w:uiPriority w:val="99"/>
    <w:qFormat/>
    <w:rsid w:val="00831FF1"/>
    <w:rPr>
      <w:sz w:val="22"/>
      <w:szCs w:val="22"/>
      <w:lang w:eastAsia="en-US"/>
    </w:rPr>
  </w:style>
  <w:style w:type="paragraph" w:styleId="a6">
    <w:name w:val="Intense Quote"/>
    <w:basedOn w:val="a"/>
    <w:next w:val="a"/>
    <w:link w:val="a7"/>
    <w:uiPriority w:val="99"/>
    <w:qFormat/>
    <w:rsid w:val="00831FF1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7">
    <w:name w:val="Выделенная цитата Знак"/>
    <w:basedOn w:val="a0"/>
    <w:link w:val="a6"/>
    <w:uiPriority w:val="99"/>
    <w:locked/>
    <w:rsid w:val="00831FF1"/>
    <w:rPr>
      <w:rFonts w:cs="Times New Roman"/>
      <w:b/>
      <w:bCs/>
      <w:i/>
      <w:iCs/>
      <w:color w:val="4F81BD"/>
    </w:rPr>
  </w:style>
  <w:style w:type="character" w:styleId="a8">
    <w:name w:val="Intense Emphasis"/>
    <w:basedOn w:val="a0"/>
    <w:uiPriority w:val="99"/>
    <w:qFormat/>
    <w:rsid w:val="00831FF1"/>
    <w:rPr>
      <w:rFonts w:cs="Times New Roman"/>
      <w:b/>
      <w:bCs/>
      <w:i/>
      <w:iCs/>
      <w:color w:val="4F81BD"/>
    </w:rPr>
  </w:style>
  <w:style w:type="paragraph" w:styleId="a9">
    <w:name w:val="Body Text"/>
    <w:basedOn w:val="a"/>
    <w:link w:val="aa"/>
    <w:unhideWhenUsed/>
    <w:rsid w:val="00245649"/>
    <w:pPr>
      <w:spacing w:after="12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a">
    <w:name w:val="Основной текст Знак"/>
    <w:basedOn w:val="a0"/>
    <w:link w:val="a9"/>
    <w:rsid w:val="00245649"/>
    <w:rPr>
      <w:rFonts w:ascii="Times New Roman" w:eastAsia="Times New Roman" w:hAnsi="Times New Roman"/>
      <w:sz w:val="28"/>
    </w:rPr>
  </w:style>
  <w:style w:type="paragraph" w:styleId="ab">
    <w:name w:val="Balloon Text"/>
    <w:basedOn w:val="a"/>
    <w:link w:val="ac"/>
    <w:uiPriority w:val="99"/>
    <w:semiHidden/>
    <w:unhideWhenUsed/>
    <w:rsid w:val="00906E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06E44"/>
    <w:rPr>
      <w:rFonts w:ascii="Tahoma" w:eastAsia="Calibri" w:hAnsi="Tahoma" w:cs="Tahoma"/>
      <w:sz w:val="16"/>
      <w:szCs w:val="16"/>
      <w:lang w:eastAsia="en-US"/>
    </w:rPr>
  </w:style>
  <w:style w:type="table" w:styleId="ad">
    <w:name w:val="Table Grid"/>
    <w:basedOn w:val="a1"/>
    <w:uiPriority w:val="59"/>
    <w:locked/>
    <w:rsid w:val="00906E44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List Paragraph"/>
    <w:basedOn w:val="a"/>
    <w:uiPriority w:val="34"/>
    <w:qFormat/>
    <w:rsid w:val="00906E44"/>
    <w:pPr>
      <w:ind w:left="720"/>
      <w:contextualSpacing/>
    </w:pPr>
  </w:style>
  <w:style w:type="character" w:styleId="af">
    <w:name w:val="Placeholder Text"/>
    <w:basedOn w:val="a0"/>
    <w:uiPriority w:val="99"/>
    <w:semiHidden/>
    <w:rsid w:val="00906E44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FF1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831FF1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31FF1"/>
    <w:rPr>
      <w:rFonts w:ascii="Cambria" w:hAnsi="Cambria" w:cs="Times New Roman"/>
      <w:b/>
      <w:bCs/>
      <w:color w:val="365F91"/>
      <w:sz w:val="28"/>
      <w:szCs w:val="28"/>
    </w:rPr>
  </w:style>
  <w:style w:type="paragraph" w:styleId="a3">
    <w:name w:val="Title"/>
    <w:basedOn w:val="a"/>
    <w:next w:val="a"/>
    <w:link w:val="a4"/>
    <w:uiPriority w:val="99"/>
    <w:qFormat/>
    <w:rsid w:val="00831FF1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99"/>
    <w:locked/>
    <w:rsid w:val="00831FF1"/>
    <w:rPr>
      <w:rFonts w:ascii="Cambria" w:hAnsi="Cambria" w:cs="Times New Roman"/>
      <w:color w:val="17365D"/>
      <w:spacing w:val="5"/>
      <w:kern w:val="28"/>
      <w:sz w:val="52"/>
      <w:szCs w:val="52"/>
    </w:rPr>
  </w:style>
  <w:style w:type="paragraph" w:styleId="a5">
    <w:name w:val="No Spacing"/>
    <w:uiPriority w:val="99"/>
    <w:qFormat/>
    <w:rsid w:val="00831FF1"/>
    <w:rPr>
      <w:sz w:val="22"/>
      <w:szCs w:val="22"/>
      <w:lang w:eastAsia="en-US"/>
    </w:rPr>
  </w:style>
  <w:style w:type="paragraph" w:styleId="a6">
    <w:name w:val="Intense Quote"/>
    <w:basedOn w:val="a"/>
    <w:next w:val="a"/>
    <w:link w:val="a7"/>
    <w:uiPriority w:val="99"/>
    <w:qFormat/>
    <w:rsid w:val="00831FF1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7">
    <w:name w:val="Выделенная цитата Знак"/>
    <w:basedOn w:val="a0"/>
    <w:link w:val="a6"/>
    <w:uiPriority w:val="99"/>
    <w:locked/>
    <w:rsid w:val="00831FF1"/>
    <w:rPr>
      <w:rFonts w:cs="Times New Roman"/>
      <w:b/>
      <w:bCs/>
      <w:i/>
      <w:iCs/>
      <w:color w:val="4F81BD"/>
    </w:rPr>
  </w:style>
  <w:style w:type="character" w:styleId="a8">
    <w:name w:val="Intense Emphasis"/>
    <w:basedOn w:val="a0"/>
    <w:uiPriority w:val="99"/>
    <w:qFormat/>
    <w:rsid w:val="00831FF1"/>
    <w:rPr>
      <w:rFonts w:cs="Times New Roman"/>
      <w:b/>
      <w:bCs/>
      <w:i/>
      <w:iCs/>
      <w:color w:val="4F81BD"/>
    </w:rPr>
  </w:style>
  <w:style w:type="paragraph" w:styleId="a9">
    <w:name w:val="Body Text"/>
    <w:basedOn w:val="a"/>
    <w:link w:val="aa"/>
    <w:unhideWhenUsed/>
    <w:rsid w:val="00245649"/>
    <w:pPr>
      <w:spacing w:after="12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a">
    <w:name w:val="Основной текст Знак"/>
    <w:basedOn w:val="a0"/>
    <w:link w:val="a9"/>
    <w:rsid w:val="00245649"/>
    <w:rPr>
      <w:rFonts w:ascii="Times New Roman" w:eastAsia="Times New Roman" w:hAnsi="Times New Roman"/>
      <w:sz w:val="28"/>
    </w:rPr>
  </w:style>
  <w:style w:type="paragraph" w:styleId="ab">
    <w:name w:val="Balloon Text"/>
    <w:basedOn w:val="a"/>
    <w:link w:val="ac"/>
    <w:uiPriority w:val="99"/>
    <w:semiHidden/>
    <w:unhideWhenUsed/>
    <w:rsid w:val="00906E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06E44"/>
    <w:rPr>
      <w:rFonts w:ascii="Tahoma" w:eastAsia="Calibri" w:hAnsi="Tahoma" w:cs="Tahoma"/>
      <w:sz w:val="16"/>
      <w:szCs w:val="16"/>
      <w:lang w:eastAsia="en-US"/>
    </w:rPr>
  </w:style>
  <w:style w:type="table" w:styleId="ad">
    <w:name w:val="Table Grid"/>
    <w:basedOn w:val="a1"/>
    <w:uiPriority w:val="59"/>
    <w:locked/>
    <w:rsid w:val="00906E44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List Paragraph"/>
    <w:basedOn w:val="a"/>
    <w:uiPriority w:val="34"/>
    <w:qFormat/>
    <w:rsid w:val="00906E44"/>
    <w:pPr>
      <w:ind w:left="720"/>
      <w:contextualSpacing/>
    </w:pPr>
  </w:style>
  <w:style w:type="character" w:styleId="af">
    <w:name w:val="Placeholder Text"/>
    <w:basedOn w:val="a0"/>
    <w:uiPriority w:val="99"/>
    <w:semiHidden/>
    <w:rsid w:val="00906E4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66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0D38D1-870F-42F2-8F52-461E757743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818</Words>
  <Characters>4668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Зухра Тунгушбаева</cp:lastModifiedBy>
  <cp:revision>3</cp:revision>
  <dcterms:created xsi:type="dcterms:W3CDTF">2020-01-27T05:23:00Z</dcterms:created>
  <dcterms:modified xsi:type="dcterms:W3CDTF">2020-01-27T05:23:00Z</dcterms:modified>
</cp:coreProperties>
</file>